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0815F" w14:textId="6E08F23E" w:rsidR="0016561E" w:rsidRDefault="00AB7CD8" w:rsidP="003B5041">
      <w:pPr>
        <w:jc w:val="center"/>
      </w:pPr>
      <w:r>
        <w:t>NOTICE OF ADOPTED RESOLUTION</w:t>
      </w:r>
    </w:p>
    <w:p w14:paraId="344F4169" w14:textId="525793DE" w:rsidR="006844BC" w:rsidRDefault="003B5041" w:rsidP="003B5041">
      <w:pPr>
        <w:jc w:val="center"/>
      </w:pPr>
      <w:r>
        <w:t>CITY OF SEA ISLE CITY</w:t>
      </w:r>
    </w:p>
    <w:p w14:paraId="32E0CF1A" w14:textId="7A5027F4" w:rsidR="003B5041" w:rsidRDefault="003B5041" w:rsidP="003B5041">
      <w:pPr>
        <w:jc w:val="center"/>
      </w:pPr>
      <w:r>
        <w:t>NEW JERSEY</w:t>
      </w:r>
    </w:p>
    <w:p w14:paraId="6B392AA2" w14:textId="25075BC9" w:rsidR="003B5041" w:rsidRDefault="003B5041" w:rsidP="003B5041">
      <w:pPr>
        <w:jc w:val="center"/>
      </w:pPr>
      <w:r>
        <w:t>RESOLUTION NO. 011 (2026)</w:t>
      </w:r>
    </w:p>
    <w:p w14:paraId="560BA1A9" w14:textId="2FB1860C" w:rsidR="003B5041" w:rsidRDefault="003B5041" w:rsidP="003B5041">
      <w:pPr>
        <w:jc w:val="center"/>
      </w:pPr>
      <w:r>
        <w:t>AUTHORIZING PROFESSIONAL SERVICES FOR ALCOHOLIC BEVERAGE LICENSING ATTORNEY</w:t>
      </w:r>
    </w:p>
    <w:p w14:paraId="6024D279" w14:textId="6A67BC62" w:rsidR="003B5041" w:rsidRDefault="003B5041">
      <w:r>
        <w:t xml:space="preserve">WHEREAS, the City selects Samuel Reale, Jr. of Helmer, Conley &amp; Kasselman (Vendor), 600 Beverly-Rancocas Road, Willingboro, NJ 08046 as Alcoholic Beverage Licensing Attorney from January 1, </w:t>
      </w:r>
      <w:proofErr w:type="gramStart"/>
      <w:r>
        <w:t>2026</w:t>
      </w:r>
      <w:proofErr w:type="gramEnd"/>
      <w:r>
        <w:t xml:space="preserve"> through December 31, </w:t>
      </w:r>
      <w:proofErr w:type="gramStart"/>
      <w:r>
        <w:t>2026</w:t>
      </w:r>
      <w:proofErr w:type="gramEnd"/>
      <w:r>
        <w:t xml:space="preserve"> pursuant to </w:t>
      </w:r>
      <w:r w:rsidRPr="00091EC0">
        <w:rPr>
          <w:rFonts w:asciiTheme="majorBidi" w:hAnsiTheme="majorBidi" w:cstheme="majorBidi"/>
          <w:szCs w:val="24"/>
          <w:u w:val="single"/>
        </w:rPr>
        <w:t>N.J.S.A.</w:t>
      </w:r>
      <w:r w:rsidRPr="00091EC0">
        <w:rPr>
          <w:rFonts w:asciiTheme="majorBidi" w:hAnsiTheme="majorBidi" w:cstheme="majorBidi"/>
          <w:szCs w:val="24"/>
        </w:rPr>
        <w:t xml:space="preserve"> 40A:11-5(1)(a)(i)</w:t>
      </w:r>
      <w:r>
        <w:rPr>
          <w:rFonts w:asciiTheme="majorBidi" w:hAnsiTheme="majorBidi" w:cstheme="majorBidi"/>
          <w:szCs w:val="24"/>
        </w:rPr>
        <w:t xml:space="preserve"> on professional services</w:t>
      </w:r>
      <w:r>
        <w:t>; and</w:t>
      </w:r>
    </w:p>
    <w:p w14:paraId="73057EE1" w14:textId="072E6C2E" w:rsidR="003B5041" w:rsidRDefault="003B5041">
      <w:proofErr w:type="gramStart"/>
      <w:r>
        <w:t>WHEREAS,</w:t>
      </w:r>
      <w:proofErr w:type="gramEnd"/>
      <w:r>
        <w:t xml:space="preserve"> work completed by Vendor shall be compensated based upon the following rate: </w:t>
      </w:r>
    </w:p>
    <w:p w14:paraId="134AD390" w14:textId="65D13C51" w:rsidR="003B5041" w:rsidRDefault="003B5041" w:rsidP="003B5041">
      <w:pPr>
        <w:jc w:val="center"/>
      </w:pPr>
      <w:r>
        <w:t>Hourly Fee Schedule</w:t>
      </w:r>
    </w:p>
    <w:p w14:paraId="59720EAC" w14:textId="0EF6A94A" w:rsidR="003B5041" w:rsidRDefault="003B5041" w:rsidP="003B5041">
      <w:pPr>
        <w:jc w:val="center"/>
      </w:pPr>
      <w:r>
        <w:t>Partner</w:t>
      </w:r>
      <w:r w:rsidRPr="003B5041">
        <w:rPr>
          <w:u w:val="dotted"/>
        </w:rPr>
        <w:tab/>
      </w:r>
      <w:r w:rsidRPr="003B5041">
        <w:rPr>
          <w:u w:val="dotted"/>
        </w:rPr>
        <w:tab/>
      </w:r>
      <w:r w:rsidRPr="003B5041">
        <w:rPr>
          <w:u w:val="dotted"/>
        </w:rPr>
        <w:tab/>
      </w:r>
      <w:r>
        <w:rPr>
          <w:u w:val="dotted"/>
        </w:rPr>
        <w:tab/>
      </w:r>
      <w:r>
        <w:rPr>
          <w:u w:val="dotted"/>
        </w:rPr>
        <w:tab/>
      </w:r>
      <w:r w:rsidRPr="003B5041">
        <w:rPr>
          <w:u w:val="dotted"/>
        </w:rPr>
        <w:tab/>
      </w:r>
      <w:r>
        <w:t>$235.00</w:t>
      </w:r>
    </w:p>
    <w:p w14:paraId="310D9A39" w14:textId="77777777" w:rsidR="003B5041" w:rsidRPr="00091EC0" w:rsidRDefault="003B5041" w:rsidP="003B5041">
      <w:pPr>
        <w:rPr>
          <w:rFonts w:asciiTheme="majorBidi" w:hAnsiTheme="majorBidi" w:cstheme="majorBidi"/>
          <w:szCs w:val="24"/>
        </w:rPr>
      </w:pPr>
      <w:bookmarkStart w:id="0" w:name="_Hlk188544330"/>
      <w:bookmarkStart w:id="1" w:name="_Hlk135381982"/>
      <w:r w:rsidRPr="00091EC0">
        <w:rPr>
          <w:rFonts w:asciiTheme="majorBidi" w:hAnsiTheme="majorBidi" w:cstheme="majorBidi"/>
          <w:szCs w:val="24"/>
        </w:rPr>
        <w:t xml:space="preserve">WHEREAS, </w:t>
      </w:r>
      <w:bookmarkStart w:id="2" w:name="_Hlk122599375"/>
      <w:bookmarkStart w:id="3" w:name="_Hlk122599802"/>
      <w:r w:rsidRPr="00091EC0">
        <w:rPr>
          <w:rFonts w:asciiTheme="majorBidi" w:hAnsiTheme="majorBidi" w:cstheme="majorBidi"/>
          <w:szCs w:val="24"/>
        </w:rPr>
        <w:t xml:space="preserve">Vendor has completed </w:t>
      </w:r>
      <w:bookmarkStart w:id="4" w:name="_Hlk122597967"/>
      <w:r w:rsidRPr="00091EC0">
        <w:rPr>
          <w:rFonts w:asciiTheme="majorBidi" w:hAnsiTheme="majorBidi" w:cstheme="majorBidi"/>
          <w:szCs w:val="24"/>
        </w:rPr>
        <w:t>and submitted a Business Entity Disclosure Certification and a Political Contribution Disclosure form; and</w:t>
      </w:r>
      <w:bookmarkEnd w:id="0"/>
      <w:bookmarkEnd w:id="2"/>
    </w:p>
    <w:p w14:paraId="0E8FFF0A" w14:textId="77777777" w:rsidR="003B5041" w:rsidRPr="00091EC0" w:rsidRDefault="003B5041" w:rsidP="003B5041">
      <w:pPr>
        <w:rPr>
          <w:rFonts w:asciiTheme="majorBidi" w:hAnsiTheme="majorBidi" w:cstheme="majorBidi"/>
          <w:szCs w:val="24"/>
        </w:rPr>
      </w:pPr>
      <w:bookmarkStart w:id="5" w:name="_Hlk122599381"/>
      <w:bookmarkStart w:id="6" w:name="_Hlk121484600"/>
      <w:bookmarkStart w:id="7" w:name="_Hlk154048237"/>
      <w:r w:rsidRPr="00091EC0">
        <w:rPr>
          <w:rFonts w:asciiTheme="majorBidi" w:hAnsiTheme="majorBidi" w:cstheme="majorBidi"/>
          <w:szCs w:val="24"/>
        </w:rPr>
        <w:t>NOW THEREFORE BE IT RESOLVED by the City Council of the City of Sea Isle City that the above recitals are wholly incorporated into this Resolution and granted the full force of law; and</w:t>
      </w:r>
      <w:bookmarkEnd w:id="1"/>
      <w:bookmarkEnd w:id="5"/>
    </w:p>
    <w:p w14:paraId="106EC89A" w14:textId="6105953C" w:rsidR="003B5041" w:rsidRPr="00091EC0" w:rsidRDefault="003B5041" w:rsidP="003B5041">
      <w:pPr>
        <w:rPr>
          <w:rFonts w:asciiTheme="majorBidi" w:hAnsiTheme="majorBidi" w:cstheme="majorBidi"/>
          <w:szCs w:val="24"/>
        </w:rPr>
      </w:pPr>
      <w:bookmarkStart w:id="8" w:name="_Hlk122599400"/>
      <w:bookmarkStart w:id="9" w:name="_Hlk121484625"/>
      <w:bookmarkEnd w:id="4"/>
      <w:bookmarkEnd w:id="6"/>
      <w:r w:rsidRPr="00091EC0">
        <w:rPr>
          <w:rFonts w:asciiTheme="majorBidi" w:hAnsiTheme="majorBidi" w:cstheme="majorBidi"/>
          <w:szCs w:val="24"/>
        </w:rPr>
        <w:t xml:space="preserve">BE IT FURTHER RESOLVED that City employees may issue purchase orders to the Vendor </w:t>
      </w:r>
      <w:r w:rsidR="00483F66">
        <w:rPr>
          <w:rFonts w:asciiTheme="majorBidi" w:hAnsiTheme="majorBidi" w:cstheme="majorBidi"/>
          <w:szCs w:val="24"/>
        </w:rPr>
        <w:t>not to exceed $</w:t>
      </w:r>
      <w:r w:rsidR="000669C7">
        <w:rPr>
          <w:rFonts w:asciiTheme="majorBidi" w:hAnsiTheme="majorBidi" w:cstheme="majorBidi"/>
          <w:szCs w:val="24"/>
        </w:rPr>
        <w:t>1</w:t>
      </w:r>
      <w:r w:rsidR="00483F66">
        <w:rPr>
          <w:rFonts w:asciiTheme="majorBidi" w:hAnsiTheme="majorBidi" w:cstheme="majorBidi"/>
          <w:szCs w:val="24"/>
        </w:rPr>
        <w:t>0,000.00</w:t>
      </w:r>
      <w:r w:rsidRPr="00091EC0">
        <w:rPr>
          <w:rFonts w:asciiTheme="majorBidi" w:hAnsiTheme="majorBidi" w:cstheme="majorBidi"/>
          <w:szCs w:val="24"/>
        </w:rPr>
        <w:t>; and</w:t>
      </w:r>
      <w:bookmarkEnd w:id="8"/>
    </w:p>
    <w:p w14:paraId="315A3C1D" w14:textId="77777777" w:rsidR="003B5041" w:rsidRPr="00091EC0" w:rsidRDefault="003B5041" w:rsidP="003B5041">
      <w:pPr>
        <w:rPr>
          <w:rFonts w:asciiTheme="majorBidi" w:hAnsiTheme="majorBidi" w:cstheme="majorBidi"/>
          <w:szCs w:val="24"/>
        </w:rPr>
      </w:pPr>
      <w:bookmarkStart w:id="10" w:name="_Hlk122599406"/>
      <w:r w:rsidRPr="00091EC0">
        <w:rPr>
          <w:rFonts w:asciiTheme="majorBidi" w:hAnsiTheme="majorBidi" w:cstheme="majorBidi"/>
          <w:szCs w:val="24"/>
        </w:rPr>
        <w:t xml:space="preserve">BE IT FURTHER RESOLVED that City employees may issue change orders as necessary that result in minor price increases or decreases to the original anticipated value of purchase orders, or any of their parts, pursuant to </w:t>
      </w:r>
      <w:r w:rsidRPr="00091EC0">
        <w:rPr>
          <w:rFonts w:asciiTheme="majorBidi" w:hAnsiTheme="majorBidi" w:cstheme="majorBidi"/>
          <w:szCs w:val="24"/>
          <w:u w:val="single"/>
        </w:rPr>
        <w:t>N.J.S.A.</w:t>
      </w:r>
      <w:r w:rsidRPr="00091EC0">
        <w:rPr>
          <w:rFonts w:asciiTheme="majorBidi" w:hAnsiTheme="majorBidi" w:cstheme="majorBidi"/>
          <w:szCs w:val="24"/>
        </w:rPr>
        <w:t xml:space="preserve"> 5:30-11.4; and</w:t>
      </w:r>
      <w:bookmarkEnd w:id="7"/>
    </w:p>
    <w:p w14:paraId="13C8DD6A" w14:textId="1B736E05" w:rsidR="003B5041" w:rsidRDefault="003B5041" w:rsidP="003B5041">
      <w:pPr>
        <w:rPr>
          <w:rFonts w:asciiTheme="majorBidi" w:hAnsiTheme="majorBidi" w:cstheme="majorBidi"/>
          <w:szCs w:val="24"/>
        </w:rPr>
      </w:pPr>
      <w:proofErr w:type="gramStart"/>
      <w:r w:rsidRPr="00091EC0">
        <w:rPr>
          <w:rFonts w:asciiTheme="majorBidi" w:hAnsiTheme="majorBidi" w:cstheme="majorBidi"/>
          <w:szCs w:val="24"/>
        </w:rPr>
        <w:t>BE IT</w:t>
      </w:r>
      <w:proofErr w:type="gramEnd"/>
      <w:r w:rsidRPr="00091EC0">
        <w:rPr>
          <w:rFonts w:asciiTheme="majorBidi" w:hAnsiTheme="majorBidi" w:cstheme="majorBidi"/>
          <w:szCs w:val="24"/>
        </w:rPr>
        <w:t xml:space="preserve"> FURTHER RESOLVED </w:t>
      </w:r>
      <w:proofErr w:type="gramStart"/>
      <w:r w:rsidRPr="00091EC0">
        <w:rPr>
          <w:rFonts w:asciiTheme="majorBidi" w:hAnsiTheme="majorBidi" w:cstheme="majorBidi"/>
          <w:szCs w:val="24"/>
        </w:rPr>
        <w:t>that</w:t>
      </w:r>
      <w:proofErr w:type="gramEnd"/>
      <w:r w:rsidRPr="00091EC0">
        <w:rPr>
          <w:rFonts w:asciiTheme="majorBidi" w:hAnsiTheme="majorBidi" w:cstheme="majorBidi"/>
          <w:szCs w:val="24"/>
        </w:rPr>
        <w:t xml:space="preserve"> a brief notice shall be printed once in an official newspaper of the City.</w:t>
      </w:r>
      <w:bookmarkEnd w:id="3"/>
      <w:bookmarkEnd w:id="9"/>
      <w:bookmarkEnd w:id="10"/>
    </w:p>
    <w:p w14:paraId="49C3845A" w14:textId="05FC53C3" w:rsidR="003B5041" w:rsidRPr="003B5041" w:rsidRDefault="003B5041" w:rsidP="003B5041">
      <w:r w:rsidRPr="00920A94">
        <w:tab/>
      </w:r>
      <w:r w:rsidRPr="00920A94">
        <w:tab/>
      </w:r>
      <w:r w:rsidRPr="00920A94">
        <w:tab/>
      </w:r>
      <w:r w:rsidRPr="00920A94">
        <w:tab/>
      </w:r>
      <w:r w:rsidRPr="00920A94">
        <w:tab/>
      </w:r>
      <w:r w:rsidRPr="00920A94">
        <w:tab/>
      </w:r>
      <w:r w:rsidRPr="00920A94">
        <w:tab/>
        <w:t>Mary Tighe, Council President</w:t>
      </w:r>
    </w:p>
    <w:p w14:paraId="2909C70F" w14:textId="39F0DE32" w:rsidR="003B5041" w:rsidRPr="00920A94" w:rsidRDefault="003B5041" w:rsidP="003B5041">
      <w:r w:rsidRPr="00920A94">
        <w:t xml:space="preserve">I HEREBY CERTIFY THAT the foregoing Resolution was duly adopted by the City Council of the City of Sea Isle City at the meeting held on </w:t>
      </w:r>
      <w:r>
        <w:t>January 27, 2026</w:t>
      </w:r>
      <w:r w:rsidRPr="00920A94">
        <w:t>.</w:t>
      </w:r>
    </w:p>
    <w:p w14:paraId="46E5D3E3" w14:textId="19CD4DA2" w:rsidR="003B5041" w:rsidRDefault="003B5041" w:rsidP="003B5041">
      <w:pPr>
        <w:ind w:left="4320" w:firstLine="720"/>
      </w:pPr>
      <w:r w:rsidRPr="00920A94">
        <w:t>Shannon D. Romano, Municipal Clerk</w:t>
      </w:r>
    </w:p>
    <w:sectPr w:rsidR="003B5041" w:rsidSect="003B02E3">
      <w:pgSz w:w="12240" w:h="15840"/>
      <w:pgMar w:top="45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041"/>
    <w:rsid w:val="000669C7"/>
    <w:rsid w:val="0016561E"/>
    <w:rsid w:val="003B02E3"/>
    <w:rsid w:val="003B5041"/>
    <w:rsid w:val="00483F66"/>
    <w:rsid w:val="00665D94"/>
    <w:rsid w:val="006844BC"/>
    <w:rsid w:val="00804C06"/>
    <w:rsid w:val="00854E5B"/>
    <w:rsid w:val="00A4120D"/>
    <w:rsid w:val="00AB7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E83D9"/>
  <w15:chartTrackingRefBased/>
  <w15:docId w15:val="{581ACF38-FF56-4550-8AC8-6DA77EB72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50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50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504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504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B504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B504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B504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B504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B504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50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50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5041"/>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5041"/>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B5041"/>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B504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B504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B504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B504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B504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50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504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504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B504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B5041"/>
    <w:rPr>
      <w:i/>
      <w:iCs/>
      <w:color w:val="404040" w:themeColor="text1" w:themeTint="BF"/>
    </w:rPr>
  </w:style>
  <w:style w:type="paragraph" w:styleId="ListParagraph">
    <w:name w:val="List Paragraph"/>
    <w:basedOn w:val="Normal"/>
    <w:uiPriority w:val="34"/>
    <w:qFormat/>
    <w:rsid w:val="003B5041"/>
    <w:pPr>
      <w:ind w:left="720"/>
      <w:contextualSpacing/>
    </w:pPr>
  </w:style>
  <w:style w:type="character" w:styleId="IntenseEmphasis">
    <w:name w:val="Intense Emphasis"/>
    <w:basedOn w:val="DefaultParagraphFont"/>
    <w:uiPriority w:val="21"/>
    <w:qFormat/>
    <w:rsid w:val="003B5041"/>
    <w:rPr>
      <w:i/>
      <w:iCs/>
      <w:color w:val="0F4761" w:themeColor="accent1" w:themeShade="BF"/>
    </w:rPr>
  </w:style>
  <w:style w:type="paragraph" w:styleId="IntenseQuote">
    <w:name w:val="Intense Quote"/>
    <w:basedOn w:val="Normal"/>
    <w:next w:val="Normal"/>
    <w:link w:val="IntenseQuoteChar"/>
    <w:uiPriority w:val="30"/>
    <w:qFormat/>
    <w:rsid w:val="003B50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5041"/>
    <w:rPr>
      <w:i/>
      <w:iCs/>
      <w:color w:val="0F4761" w:themeColor="accent1" w:themeShade="BF"/>
    </w:rPr>
  </w:style>
  <w:style w:type="character" w:styleId="IntenseReference">
    <w:name w:val="Intense Reference"/>
    <w:basedOn w:val="DefaultParagraphFont"/>
    <w:uiPriority w:val="32"/>
    <w:qFormat/>
    <w:rsid w:val="003B5041"/>
    <w:rPr>
      <w:b/>
      <w:bCs/>
      <w:smallCaps/>
      <w:color w:val="0F4761" w:themeColor="accent1" w:themeShade="BF"/>
      <w:spacing w:val="5"/>
    </w:rPr>
  </w:style>
  <w:style w:type="table" w:styleId="TableGrid">
    <w:name w:val="Table Grid"/>
    <w:basedOn w:val="TableNormal"/>
    <w:uiPriority w:val="39"/>
    <w:rsid w:val="003B5041"/>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242</Words>
  <Characters>1348</Characters>
  <Application>Microsoft Office Word</Application>
  <DocSecurity>0</DocSecurity>
  <Lines>84</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Baldini Jr.</dc:creator>
  <cp:keywords/>
  <dc:description/>
  <cp:lastModifiedBy>Shannon Romano</cp:lastModifiedBy>
  <cp:revision>2</cp:revision>
  <dcterms:created xsi:type="dcterms:W3CDTF">2026-01-27T18:02:00Z</dcterms:created>
  <dcterms:modified xsi:type="dcterms:W3CDTF">2026-01-27T18:02:00Z</dcterms:modified>
</cp:coreProperties>
</file>